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6F74" w:rsidRDefault="00F53EF1" w:rsidP="00F53EF1">
      <w:pPr>
        <w:jc w:val="center"/>
        <w:rPr>
          <w:rFonts w:cstheme="minorHAnsi"/>
          <w:b/>
          <w:color w:val="1F497D" w:themeColor="text2"/>
          <w:sz w:val="36"/>
          <w:szCs w:val="36"/>
        </w:rPr>
      </w:pPr>
      <w:r w:rsidRPr="00F53EF1">
        <w:rPr>
          <w:rFonts w:cstheme="minorHAnsi"/>
          <w:b/>
          <w:color w:val="1F497D" w:themeColor="text2"/>
          <w:sz w:val="36"/>
          <w:szCs w:val="36"/>
        </w:rPr>
        <w:t>Informations trimestrielles sur les séries des comptes nationaux financiers</w:t>
      </w:r>
    </w:p>
    <w:p w:rsidR="00F53EF1" w:rsidRDefault="00F53EF1" w:rsidP="00F53EF1">
      <w:pPr>
        <w:jc w:val="center"/>
        <w:rPr>
          <w:rFonts w:cstheme="minorHAnsi"/>
          <w:b/>
          <w:color w:val="1F497D" w:themeColor="text2"/>
          <w:sz w:val="36"/>
          <w:szCs w:val="36"/>
        </w:rPr>
      </w:pPr>
    </w:p>
    <w:p w:rsidR="00B92DEB" w:rsidRDefault="00B92DEB" w:rsidP="00F53EF1">
      <w:pPr>
        <w:jc w:val="center"/>
        <w:rPr>
          <w:rFonts w:cstheme="minorHAnsi"/>
          <w:b/>
          <w:color w:val="1F497D" w:themeColor="text2"/>
          <w:sz w:val="36"/>
          <w:szCs w:val="36"/>
        </w:rPr>
      </w:pPr>
    </w:p>
    <w:tbl>
      <w:tblPr>
        <w:tblStyle w:val="Grilledutableau"/>
        <w:tblW w:w="9889" w:type="dxa"/>
        <w:tblLook w:val="04A0" w:firstRow="1" w:lastRow="0" w:firstColumn="1" w:lastColumn="0" w:noHBand="0" w:noVBand="1"/>
      </w:tblPr>
      <w:tblGrid>
        <w:gridCol w:w="4606"/>
        <w:gridCol w:w="5283"/>
      </w:tblGrid>
      <w:tr w:rsidR="00F53EF1" w:rsidRPr="00F53EF1" w:rsidTr="00B11EA4">
        <w:tc>
          <w:tcPr>
            <w:tcW w:w="4606" w:type="dxa"/>
          </w:tcPr>
          <w:p w:rsidR="00F53EF1" w:rsidRPr="00F53EF1" w:rsidRDefault="00F53EF1" w:rsidP="00F53EF1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53EF1">
              <w:rPr>
                <w:rFonts w:cstheme="minorHAnsi"/>
                <w:sz w:val="28"/>
                <w:szCs w:val="28"/>
              </w:rPr>
              <w:t>Date</w:t>
            </w:r>
          </w:p>
        </w:tc>
        <w:tc>
          <w:tcPr>
            <w:tcW w:w="5283" w:type="dxa"/>
          </w:tcPr>
          <w:p w:rsidR="00F53EF1" w:rsidRPr="00F53EF1" w:rsidRDefault="00F53EF1" w:rsidP="00F53EF1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53EF1">
              <w:rPr>
                <w:rFonts w:cstheme="minorHAnsi"/>
                <w:sz w:val="28"/>
                <w:szCs w:val="28"/>
              </w:rPr>
              <w:t>Titre</w:t>
            </w:r>
            <w:bookmarkStart w:id="0" w:name="_GoBack"/>
            <w:bookmarkEnd w:id="0"/>
          </w:p>
        </w:tc>
      </w:tr>
      <w:tr w:rsidR="00E65160" w:rsidRPr="00F53EF1" w:rsidTr="00E65160">
        <w:trPr>
          <w:trHeight w:val="1118"/>
        </w:trPr>
        <w:tc>
          <w:tcPr>
            <w:tcW w:w="4606" w:type="dxa"/>
            <w:vAlign w:val="center"/>
          </w:tcPr>
          <w:p w:rsidR="00E65160" w:rsidRDefault="00E65160" w:rsidP="00E65160">
            <w:pPr>
              <w:rPr>
                <w:rFonts w:cstheme="minorHAnsi"/>
              </w:rPr>
            </w:pPr>
            <w:r>
              <w:rPr>
                <w:rFonts w:cstheme="minorHAnsi"/>
              </w:rPr>
              <w:t>Avril 2024</w:t>
            </w:r>
          </w:p>
        </w:tc>
        <w:tc>
          <w:tcPr>
            <w:tcW w:w="5283" w:type="dxa"/>
            <w:vAlign w:val="center"/>
          </w:tcPr>
          <w:p w:rsidR="00E65160" w:rsidRDefault="00E65160" w:rsidP="00E65160">
            <w:pPr>
              <w:rPr>
                <w:rFonts w:cstheme="minorHAnsi"/>
              </w:rPr>
            </w:pPr>
            <w:r>
              <w:rPr>
                <w:rFonts w:cstheme="minorHAnsi"/>
              </w:rPr>
              <w:t>Évolutions méthodologiques – 2023T4</w:t>
            </w:r>
          </w:p>
          <w:p w:rsidR="00E65160" w:rsidRDefault="00971457" w:rsidP="00E65160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20" w:dyaOrig="9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9" type="#_x0000_t75" style="width:67.4pt;height:43.85pt" o:ole="">
                  <v:imagedata r:id="rId4" o:title=""/>
                </v:shape>
                <o:OLEObject Type="Embed" ProgID="AcroExch.Document.DC" ShapeID="_x0000_i1039" DrawAspect="Icon" ObjectID="_1775478577" r:id="rId5"/>
              </w:object>
            </w:r>
          </w:p>
        </w:tc>
      </w:tr>
      <w:tr w:rsidR="00E65160" w:rsidRPr="00F53EF1" w:rsidTr="00B11EA4">
        <w:tc>
          <w:tcPr>
            <w:tcW w:w="4606" w:type="dxa"/>
            <w:vAlign w:val="center"/>
          </w:tcPr>
          <w:p w:rsidR="00E65160" w:rsidRDefault="00E65160" w:rsidP="00E65160">
            <w:pPr>
              <w:rPr>
                <w:rFonts w:cstheme="minorHAnsi"/>
              </w:rPr>
            </w:pPr>
            <w:r>
              <w:rPr>
                <w:rFonts w:cstheme="minorHAnsi"/>
              </w:rPr>
              <w:t>Octobre 2023</w:t>
            </w:r>
          </w:p>
        </w:tc>
        <w:tc>
          <w:tcPr>
            <w:tcW w:w="5283" w:type="dxa"/>
            <w:vAlign w:val="center"/>
          </w:tcPr>
          <w:p w:rsidR="00E65160" w:rsidRDefault="00E65160" w:rsidP="00E65160">
            <w:pPr>
              <w:rPr>
                <w:rFonts w:cstheme="minorHAnsi"/>
              </w:rPr>
            </w:pPr>
            <w:r>
              <w:rPr>
                <w:rFonts w:cstheme="minorHAnsi"/>
              </w:rPr>
              <w:t>Évolutions méthodologiques – 2023T2</w:t>
            </w:r>
          </w:p>
          <w:p w:rsidR="00E65160" w:rsidRDefault="00E65160" w:rsidP="00E65160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46" w:dyaOrig="1000">
                <v:shape id="_x0000_i1026" type="#_x0000_t75" style="width:60.9pt;height:39.7pt" o:ole="">
                  <v:imagedata r:id="rId6" o:title=""/>
                </v:shape>
                <o:OLEObject Type="Embed" ProgID="AcroExch.Document.DC" ShapeID="_x0000_i1026" DrawAspect="Icon" ObjectID="_1775478578" r:id="rId7"/>
              </w:object>
            </w:r>
          </w:p>
        </w:tc>
      </w:tr>
      <w:tr w:rsidR="00E65160" w:rsidRPr="00F53EF1" w:rsidTr="00B11EA4">
        <w:tc>
          <w:tcPr>
            <w:tcW w:w="4606" w:type="dxa"/>
            <w:vAlign w:val="center"/>
          </w:tcPr>
          <w:p w:rsidR="00E65160" w:rsidRDefault="00E65160" w:rsidP="00E65160">
            <w:pPr>
              <w:rPr>
                <w:rFonts w:cstheme="minorHAnsi"/>
              </w:rPr>
            </w:pPr>
            <w:r>
              <w:rPr>
                <w:rFonts w:cstheme="minorHAnsi"/>
              </w:rPr>
              <w:t>Mai 2023</w:t>
            </w:r>
          </w:p>
        </w:tc>
        <w:tc>
          <w:tcPr>
            <w:tcW w:w="5283" w:type="dxa"/>
            <w:vAlign w:val="center"/>
          </w:tcPr>
          <w:p w:rsidR="00E65160" w:rsidRDefault="00E65160" w:rsidP="00E65160">
            <w:pPr>
              <w:rPr>
                <w:rFonts w:cstheme="minorHAnsi"/>
              </w:rPr>
            </w:pPr>
            <w:r>
              <w:rPr>
                <w:rFonts w:cstheme="minorHAnsi"/>
              </w:rPr>
              <w:t>Évolutions méthodologiques – 2022T4</w:t>
            </w:r>
          </w:p>
          <w:p w:rsidR="00E65160" w:rsidRDefault="00E65160" w:rsidP="00E65160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46" w:dyaOrig="1000">
                <v:shape id="_x0000_i1027" type="#_x0000_t75" style="width:62.75pt;height:40.15pt" o:ole="">
                  <v:imagedata r:id="rId8" o:title=""/>
                </v:shape>
                <o:OLEObject Type="Embed" ProgID="AcroExch.Document.DC" ShapeID="_x0000_i1027" DrawAspect="Icon" ObjectID="_1775478579" r:id="rId9"/>
              </w:object>
            </w:r>
          </w:p>
        </w:tc>
      </w:tr>
      <w:tr w:rsidR="00E65160" w:rsidRPr="00F53EF1" w:rsidTr="00B11EA4">
        <w:tc>
          <w:tcPr>
            <w:tcW w:w="4606" w:type="dxa"/>
            <w:vAlign w:val="center"/>
          </w:tcPr>
          <w:p w:rsidR="00E65160" w:rsidRDefault="00E65160" w:rsidP="00E65160">
            <w:pPr>
              <w:rPr>
                <w:rFonts w:cstheme="minorHAnsi"/>
              </w:rPr>
            </w:pPr>
            <w:r>
              <w:rPr>
                <w:rFonts w:cstheme="minorHAnsi"/>
              </w:rPr>
              <w:t>Octobre 2022</w:t>
            </w:r>
          </w:p>
        </w:tc>
        <w:tc>
          <w:tcPr>
            <w:tcW w:w="5283" w:type="dxa"/>
            <w:vAlign w:val="center"/>
          </w:tcPr>
          <w:p w:rsidR="00E65160" w:rsidRDefault="00E65160" w:rsidP="00E65160">
            <w:pPr>
              <w:rPr>
                <w:rFonts w:cstheme="minorHAnsi"/>
              </w:rPr>
            </w:pPr>
            <w:r>
              <w:rPr>
                <w:rFonts w:cstheme="minorHAnsi"/>
              </w:rPr>
              <w:t>Évolutions méthodologiques – 2022T2</w:t>
            </w:r>
          </w:p>
          <w:p w:rsidR="00E65160" w:rsidRDefault="00E65160" w:rsidP="00E65160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46" w:dyaOrig="1000">
                <v:shape id="_x0000_i1028" type="#_x0000_t75" style="width:64.15pt;height:42pt" o:ole="">
                  <v:imagedata r:id="rId10" o:title=""/>
                </v:shape>
                <o:OLEObject Type="Embed" ProgID="AcroExch.Document.DC" ShapeID="_x0000_i1028" DrawAspect="Icon" ObjectID="_1775478580" r:id="rId11"/>
              </w:object>
            </w:r>
          </w:p>
          <w:p w:rsidR="00E65160" w:rsidRDefault="00E65160" w:rsidP="00E65160">
            <w:pPr>
              <w:rPr>
                <w:rFonts w:cstheme="minorHAnsi"/>
              </w:rPr>
            </w:pPr>
          </w:p>
        </w:tc>
      </w:tr>
      <w:tr w:rsidR="00E65160" w:rsidRPr="00F53EF1" w:rsidTr="00B11EA4">
        <w:tc>
          <w:tcPr>
            <w:tcW w:w="4606" w:type="dxa"/>
            <w:vAlign w:val="center"/>
          </w:tcPr>
          <w:p w:rsidR="00E65160" w:rsidRDefault="00E65160" w:rsidP="00E65160">
            <w:pPr>
              <w:rPr>
                <w:rFonts w:cstheme="minorHAnsi"/>
              </w:rPr>
            </w:pPr>
            <w:r>
              <w:rPr>
                <w:rFonts w:cstheme="minorHAnsi"/>
              </w:rPr>
              <w:t>Avril 2022</w:t>
            </w:r>
          </w:p>
        </w:tc>
        <w:tc>
          <w:tcPr>
            <w:tcW w:w="5283" w:type="dxa"/>
            <w:vAlign w:val="center"/>
          </w:tcPr>
          <w:p w:rsidR="00E65160" w:rsidRDefault="00E65160" w:rsidP="00E65160">
            <w:pPr>
              <w:rPr>
                <w:rFonts w:cstheme="minorHAnsi"/>
              </w:rPr>
            </w:pPr>
            <w:r>
              <w:rPr>
                <w:rFonts w:cstheme="minorHAnsi"/>
              </w:rPr>
              <w:t>Évolutions méthodologiques – 2021T4</w:t>
            </w:r>
          </w:p>
          <w:p w:rsidR="00E65160" w:rsidRDefault="00E65160" w:rsidP="00E65160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46" w:dyaOrig="1000">
                <v:shape id="_x0000_i1029" type="#_x0000_t75" style="width:64.15pt;height:41.55pt" o:ole="">
                  <v:imagedata r:id="rId12" o:title=""/>
                </v:shape>
                <o:OLEObject Type="Embed" ProgID="AcroExch.Document.DC" ShapeID="_x0000_i1029" DrawAspect="Icon" ObjectID="_1775478581" r:id="rId13"/>
              </w:object>
            </w:r>
          </w:p>
        </w:tc>
      </w:tr>
      <w:tr w:rsidR="00E65160" w:rsidRPr="00F53EF1" w:rsidTr="00B11EA4">
        <w:tc>
          <w:tcPr>
            <w:tcW w:w="4606" w:type="dxa"/>
            <w:vAlign w:val="center"/>
          </w:tcPr>
          <w:p w:rsidR="00E65160" w:rsidRDefault="00E65160" w:rsidP="00E65160">
            <w:pPr>
              <w:rPr>
                <w:rFonts w:cstheme="minorHAnsi"/>
              </w:rPr>
            </w:pPr>
            <w:r>
              <w:rPr>
                <w:rFonts w:cstheme="minorHAnsi"/>
              </w:rPr>
              <w:t>Octobre 2021</w:t>
            </w:r>
          </w:p>
        </w:tc>
        <w:tc>
          <w:tcPr>
            <w:tcW w:w="5283" w:type="dxa"/>
            <w:vAlign w:val="center"/>
          </w:tcPr>
          <w:p w:rsidR="00E65160" w:rsidRDefault="00E65160" w:rsidP="00E65160">
            <w:pPr>
              <w:rPr>
                <w:rFonts w:cstheme="minorHAnsi"/>
              </w:rPr>
            </w:pPr>
            <w:r>
              <w:rPr>
                <w:rFonts w:cstheme="minorHAnsi"/>
              </w:rPr>
              <w:t>Évolutions méthodologiques – 2021T2</w:t>
            </w:r>
          </w:p>
          <w:p w:rsidR="00E65160" w:rsidRDefault="00E65160" w:rsidP="00E65160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46" w:dyaOrig="1000">
                <v:shape id="_x0000_i1030" type="#_x0000_t75" style="width:57.7pt;height:37.4pt" o:ole="">
                  <v:imagedata r:id="rId14" o:title=""/>
                </v:shape>
                <o:OLEObject Type="Embed" ProgID="AcroExch.Document.DC" ShapeID="_x0000_i1030" DrawAspect="Icon" ObjectID="_1775478582" r:id="rId15"/>
              </w:object>
            </w:r>
          </w:p>
          <w:p w:rsidR="00E65160" w:rsidRDefault="00E65160" w:rsidP="00E65160">
            <w:pPr>
              <w:rPr>
                <w:rFonts w:cstheme="minorHAnsi"/>
              </w:rPr>
            </w:pPr>
          </w:p>
        </w:tc>
      </w:tr>
      <w:tr w:rsidR="00E65160" w:rsidRPr="00F53EF1" w:rsidTr="00B11EA4">
        <w:tc>
          <w:tcPr>
            <w:tcW w:w="4606" w:type="dxa"/>
            <w:vAlign w:val="center"/>
          </w:tcPr>
          <w:p w:rsidR="00E65160" w:rsidRDefault="00E65160" w:rsidP="00E65160">
            <w:pPr>
              <w:rPr>
                <w:rFonts w:cstheme="minorHAnsi"/>
              </w:rPr>
            </w:pPr>
            <w:r>
              <w:rPr>
                <w:rFonts w:cstheme="minorHAnsi"/>
              </w:rPr>
              <w:t>Avril 2021</w:t>
            </w:r>
          </w:p>
        </w:tc>
        <w:tc>
          <w:tcPr>
            <w:tcW w:w="5283" w:type="dxa"/>
            <w:vAlign w:val="center"/>
          </w:tcPr>
          <w:p w:rsidR="00E65160" w:rsidRDefault="00E65160" w:rsidP="00E65160">
            <w:pPr>
              <w:rPr>
                <w:rFonts w:cstheme="minorHAnsi"/>
              </w:rPr>
            </w:pPr>
            <w:r>
              <w:rPr>
                <w:rFonts w:cstheme="minorHAnsi"/>
              </w:rPr>
              <w:t>Évolutions méthodologiques – 2020T4</w:t>
            </w:r>
          </w:p>
          <w:p w:rsidR="00E65160" w:rsidRDefault="00E65160" w:rsidP="00E65160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20" w:dyaOrig="987">
                <v:shape id="_x0000_i1031" type="#_x0000_t75" style="width:60.45pt;height:39.25pt" o:ole="">
                  <v:imagedata r:id="rId16" o:title=""/>
                </v:shape>
                <o:OLEObject Type="Embed" ProgID="AcroExch.Document.DC" ShapeID="_x0000_i1031" DrawAspect="Icon" ObjectID="_1775478583" r:id="rId17"/>
              </w:object>
            </w:r>
          </w:p>
        </w:tc>
      </w:tr>
      <w:tr w:rsidR="00E65160" w:rsidRPr="00F53EF1" w:rsidTr="00B11EA4">
        <w:tc>
          <w:tcPr>
            <w:tcW w:w="4606" w:type="dxa"/>
            <w:vAlign w:val="center"/>
          </w:tcPr>
          <w:p w:rsidR="00E65160" w:rsidRDefault="00E65160" w:rsidP="00E65160">
            <w:pPr>
              <w:rPr>
                <w:rFonts w:cstheme="minorHAnsi"/>
              </w:rPr>
            </w:pPr>
            <w:r>
              <w:rPr>
                <w:rFonts w:cstheme="minorHAnsi"/>
              </w:rPr>
              <w:t>Octobre 2020</w:t>
            </w:r>
          </w:p>
        </w:tc>
        <w:tc>
          <w:tcPr>
            <w:tcW w:w="5283" w:type="dxa"/>
            <w:vAlign w:val="center"/>
          </w:tcPr>
          <w:p w:rsidR="00E65160" w:rsidRDefault="00E65160" w:rsidP="00E65160">
            <w:pPr>
              <w:rPr>
                <w:rFonts w:cstheme="minorHAnsi"/>
              </w:rPr>
            </w:pPr>
            <w:r>
              <w:rPr>
                <w:rFonts w:cstheme="minorHAnsi"/>
              </w:rPr>
              <w:t>Évolutions méthodologiques – 2020T2</w:t>
            </w:r>
          </w:p>
          <w:p w:rsidR="00E65160" w:rsidRDefault="00E65160" w:rsidP="00E65160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20" w:dyaOrig="987">
                <v:shape id="_x0000_i1032" type="#_x0000_t75" style="width:57.7pt;height:36.9pt" o:ole="">
                  <v:imagedata r:id="rId18" o:title=""/>
                </v:shape>
                <o:OLEObject Type="Embed" ProgID="AcroExch.Document.DC" ShapeID="_x0000_i1032" DrawAspect="Icon" ObjectID="_1775478584" r:id="rId19"/>
              </w:object>
            </w:r>
          </w:p>
        </w:tc>
      </w:tr>
      <w:tr w:rsidR="00E65160" w:rsidRPr="00F53EF1" w:rsidTr="00B11EA4">
        <w:tc>
          <w:tcPr>
            <w:tcW w:w="4606" w:type="dxa"/>
            <w:vAlign w:val="center"/>
          </w:tcPr>
          <w:p w:rsidR="00E65160" w:rsidRDefault="00E65160" w:rsidP="00E65160">
            <w:pPr>
              <w:rPr>
                <w:rFonts w:cstheme="minorHAnsi"/>
              </w:rPr>
            </w:pPr>
            <w:r>
              <w:rPr>
                <w:rFonts w:cstheme="minorHAnsi"/>
              </w:rPr>
              <w:t>Juillet 2020</w:t>
            </w:r>
          </w:p>
        </w:tc>
        <w:tc>
          <w:tcPr>
            <w:tcW w:w="5283" w:type="dxa"/>
            <w:vAlign w:val="center"/>
          </w:tcPr>
          <w:p w:rsidR="00E65160" w:rsidRDefault="00E65160" w:rsidP="00E65160">
            <w:pPr>
              <w:rPr>
                <w:rFonts w:cstheme="minorHAnsi"/>
              </w:rPr>
            </w:pPr>
            <w:r>
              <w:rPr>
                <w:rFonts w:cstheme="minorHAnsi"/>
              </w:rPr>
              <w:t>Aucune évolution méthodologique – 2020T1</w:t>
            </w:r>
          </w:p>
          <w:p w:rsidR="00E65160" w:rsidRDefault="00E65160" w:rsidP="00E65160">
            <w:pPr>
              <w:rPr>
                <w:rFonts w:cstheme="minorHAnsi"/>
              </w:rPr>
            </w:pPr>
            <w:r>
              <w:rPr>
                <w:rFonts w:cstheme="minorHAnsi"/>
              </w:rPr>
              <w:t>Impact COVID sur comptes financiers zone euro :</w:t>
            </w:r>
          </w:p>
          <w:p w:rsidR="00E65160" w:rsidRDefault="00E65160" w:rsidP="00E65160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43" w:dyaOrig="991">
                <v:shape id="_x0000_i1033" type="#_x0000_t75" style="width:60.45pt;height:39.25pt" o:ole="">
                  <v:imagedata r:id="rId20" o:title=""/>
                </v:shape>
                <o:OLEObject Type="Embed" ProgID="AcroExch.Document.DC" ShapeID="_x0000_i1033" DrawAspect="Icon" ObjectID="_1775478585" r:id="rId21"/>
              </w:object>
            </w:r>
          </w:p>
          <w:p w:rsidR="00E65160" w:rsidRDefault="00E65160" w:rsidP="00E65160">
            <w:pPr>
              <w:rPr>
                <w:rFonts w:cstheme="minorHAnsi"/>
              </w:rPr>
            </w:pPr>
          </w:p>
        </w:tc>
      </w:tr>
      <w:tr w:rsidR="00E65160" w:rsidRPr="00F53EF1" w:rsidTr="00B11EA4">
        <w:tc>
          <w:tcPr>
            <w:tcW w:w="4606" w:type="dxa"/>
            <w:vAlign w:val="center"/>
          </w:tcPr>
          <w:p w:rsidR="00E65160" w:rsidRDefault="00E65160" w:rsidP="00E65160">
            <w:p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Avril 2020</w:t>
            </w:r>
          </w:p>
        </w:tc>
        <w:tc>
          <w:tcPr>
            <w:tcW w:w="5283" w:type="dxa"/>
            <w:vAlign w:val="center"/>
          </w:tcPr>
          <w:p w:rsidR="00E65160" w:rsidRDefault="00E65160" w:rsidP="00E65160">
            <w:pPr>
              <w:rPr>
                <w:rFonts w:cstheme="minorHAnsi"/>
              </w:rPr>
            </w:pPr>
            <w:r>
              <w:rPr>
                <w:rFonts w:cstheme="minorHAnsi"/>
              </w:rPr>
              <w:t>Évolutions méthodologiques – 2019T4</w:t>
            </w:r>
          </w:p>
          <w:p w:rsidR="00E65160" w:rsidRDefault="00E65160" w:rsidP="00E65160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20" w:dyaOrig="987">
                <v:shape id="_x0000_i1034" type="#_x0000_t75" style="width:56.3pt;height:35.1pt" o:ole="">
                  <v:imagedata r:id="rId22" o:title=""/>
                </v:shape>
                <o:OLEObject Type="Link" ProgID="AcroExch.Document.DC" ShapeID="_x0000_i1034" DrawAspect="Icon" r:id="rId23" UpdateMode="Always">
                  <o:LinkType>EnhancedMetaFile</o:LinkType>
                  <o:LockedField>false</o:LockedField>
                  <o:FieldCodes>\f 0</o:FieldCodes>
                </o:OLEObject>
              </w:object>
            </w:r>
          </w:p>
        </w:tc>
      </w:tr>
      <w:tr w:rsidR="00E65160" w:rsidRPr="00F53EF1" w:rsidTr="00B11EA4">
        <w:tc>
          <w:tcPr>
            <w:tcW w:w="4606" w:type="dxa"/>
            <w:vAlign w:val="center"/>
          </w:tcPr>
          <w:p w:rsidR="00E65160" w:rsidRPr="00F53EF1" w:rsidRDefault="00E65160" w:rsidP="00E65160">
            <w:pPr>
              <w:rPr>
                <w:rFonts w:cstheme="minorHAnsi"/>
              </w:rPr>
            </w:pPr>
            <w:r>
              <w:rPr>
                <w:rFonts w:cstheme="minorHAnsi"/>
              </w:rPr>
              <w:t>Janvier 2020</w:t>
            </w:r>
          </w:p>
        </w:tc>
        <w:tc>
          <w:tcPr>
            <w:tcW w:w="5283" w:type="dxa"/>
            <w:vAlign w:val="center"/>
          </w:tcPr>
          <w:p w:rsidR="00E65160" w:rsidRDefault="00E65160" w:rsidP="00E65160">
            <w:pPr>
              <w:rPr>
                <w:rFonts w:cstheme="minorHAnsi"/>
              </w:rPr>
            </w:pPr>
            <w:r>
              <w:rPr>
                <w:rFonts w:cstheme="minorHAnsi"/>
              </w:rPr>
              <w:t>Évolutions méthodologiques – 2019T3</w:t>
            </w:r>
          </w:p>
          <w:p w:rsidR="00E65160" w:rsidRPr="00F53EF1" w:rsidRDefault="00E65160" w:rsidP="00E65160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669" w:dyaOrig="1080">
                <v:shape id="_x0000_i1035" type="#_x0000_t75" style="width:56.75pt;height:36.45pt" o:ole="">
                  <v:imagedata r:id="rId24" o:title=""/>
                </v:shape>
                <o:OLEObject Type="Embed" ProgID="AcroExch.Document.DC" ShapeID="_x0000_i1035" DrawAspect="Icon" ObjectID="_1775478586" r:id="rId25"/>
              </w:object>
            </w:r>
          </w:p>
        </w:tc>
      </w:tr>
      <w:tr w:rsidR="00E65160" w:rsidRPr="00F53EF1" w:rsidTr="00B11EA4">
        <w:tc>
          <w:tcPr>
            <w:tcW w:w="4606" w:type="dxa"/>
            <w:vAlign w:val="center"/>
          </w:tcPr>
          <w:p w:rsidR="00E65160" w:rsidRPr="00F53EF1" w:rsidRDefault="00E65160" w:rsidP="00E65160">
            <w:pPr>
              <w:rPr>
                <w:rFonts w:cstheme="minorHAnsi"/>
              </w:rPr>
            </w:pPr>
            <w:r w:rsidRPr="00F53EF1">
              <w:rPr>
                <w:rFonts w:cstheme="minorHAnsi"/>
              </w:rPr>
              <w:t>Octobre 2019</w:t>
            </w:r>
          </w:p>
        </w:tc>
        <w:tc>
          <w:tcPr>
            <w:tcW w:w="5283" w:type="dxa"/>
            <w:vAlign w:val="center"/>
          </w:tcPr>
          <w:p w:rsidR="00E65160" w:rsidRDefault="00E65160" w:rsidP="00E65160">
            <w:pPr>
              <w:rPr>
                <w:rFonts w:cstheme="minorHAnsi"/>
              </w:rPr>
            </w:pPr>
            <w:r>
              <w:rPr>
                <w:rFonts w:cstheme="minorHAnsi"/>
              </w:rPr>
              <w:t>Évolutions méthodologiques – 2019T2</w:t>
            </w:r>
          </w:p>
          <w:p w:rsidR="00E65160" w:rsidRPr="00F53EF1" w:rsidRDefault="00E65160" w:rsidP="00E65160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46" w:dyaOrig="1000">
                <v:shape id="_x0000_i1036" type="#_x0000_t75" style="width:51.7pt;height:32.75pt" o:ole="">
                  <v:imagedata r:id="rId26" o:title=""/>
                </v:shape>
                <o:OLEObject Type="Embed" ProgID="AcroExch.Document.DC" ShapeID="_x0000_i1036" DrawAspect="Icon" ObjectID="_1775478587" r:id="rId27"/>
              </w:object>
            </w:r>
          </w:p>
        </w:tc>
      </w:tr>
    </w:tbl>
    <w:p w:rsidR="00F53EF1" w:rsidRPr="00F53EF1" w:rsidRDefault="00F53EF1" w:rsidP="00F53EF1">
      <w:pPr>
        <w:rPr>
          <w:rFonts w:cstheme="minorHAnsi"/>
          <w:b/>
          <w:color w:val="1F497D" w:themeColor="text2"/>
          <w:sz w:val="36"/>
          <w:szCs w:val="36"/>
        </w:rPr>
      </w:pPr>
    </w:p>
    <w:sectPr w:rsidR="00F53EF1" w:rsidRPr="00F53E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3EF1"/>
    <w:rsid w:val="00043D26"/>
    <w:rsid w:val="00054286"/>
    <w:rsid w:val="000A1CEE"/>
    <w:rsid w:val="000C373F"/>
    <w:rsid w:val="000F68CC"/>
    <w:rsid w:val="00124BD7"/>
    <w:rsid w:val="001468BA"/>
    <w:rsid w:val="00250550"/>
    <w:rsid w:val="002C7973"/>
    <w:rsid w:val="003E6F74"/>
    <w:rsid w:val="003F71C0"/>
    <w:rsid w:val="0055587F"/>
    <w:rsid w:val="005E05A7"/>
    <w:rsid w:val="00797F93"/>
    <w:rsid w:val="008928D3"/>
    <w:rsid w:val="008D7017"/>
    <w:rsid w:val="00905C5A"/>
    <w:rsid w:val="00971457"/>
    <w:rsid w:val="00A12CCC"/>
    <w:rsid w:val="00B11EA4"/>
    <w:rsid w:val="00B1410A"/>
    <w:rsid w:val="00B87765"/>
    <w:rsid w:val="00B92DEB"/>
    <w:rsid w:val="00C77288"/>
    <w:rsid w:val="00CB12F0"/>
    <w:rsid w:val="00D00E45"/>
    <w:rsid w:val="00D90949"/>
    <w:rsid w:val="00E1601A"/>
    <w:rsid w:val="00E65160"/>
    <w:rsid w:val="00E93B78"/>
    <w:rsid w:val="00E93C7F"/>
    <w:rsid w:val="00F53EF1"/>
    <w:rsid w:val="00F9466A"/>
    <w:rsid w:val="00FA5007"/>
    <w:rsid w:val="00FD6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5:chartTrackingRefBased/>
  <w15:docId w15:val="{A0FE7FFC-4108-411B-B7E8-C61DD445C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F53E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909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9094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0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24" Type="http://schemas.openxmlformats.org/officeDocument/2006/relationships/image" Target="media/image11.emf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file:///\\intra\partages\UA1421_DATA\CFT_SYNT\Diffusion\Enrichissement_site_BdF\2019T4\Evolutions_methodologiques_2019T4.pdf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1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</Pages>
  <Words>195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Banque de France</Company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MIGEON</dc:creator>
  <cp:keywords/>
  <dc:description/>
  <cp:lastModifiedBy>MIGEON Jonathan (DGSEI DSMF)</cp:lastModifiedBy>
  <cp:revision>43</cp:revision>
  <cp:lastPrinted>2020-10-20T13:17:00Z</cp:lastPrinted>
  <dcterms:created xsi:type="dcterms:W3CDTF">2019-10-18T09:21:00Z</dcterms:created>
  <dcterms:modified xsi:type="dcterms:W3CDTF">2024-04-24T13:43:00Z</dcterms:modified>
</cp:coreProperties>
</file>